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420" w:lineRule="atLeast"/>
        <w:ind w:left="0" w:right="0" w:firstLine="4182" w:firstLineChars="1543"/>
        <w:jc w:val="left"/>
        <w:rPr>
          <w:color w:val="auto"/>
          <w:sz w:val="21"/>
          <w:szCs w:val="21"/>
          <w:highlight w:val="none"/>
        </w:rPr>
      </w:pPr>
      <w:r>
        <w:rPr>
          <w:rStyle w:val="12"/>
          <w:rFonts w:hint="eastAsia" w:ascii="黑体" w:hAnsi="宋体" w:eastAsia="黑体" w:cs="黑体"/>
          <w:b/>
          <w:bCs/>
          <w:i w:val="0"/>
          <w:iCs w:val="0"/>
          <w:caps w:val="0"/>
          <w:color w:val="auto"/>
          <w:spacing w:val="0"/>
          <w:kern w:val="0"/>
          <w:sz w:val="27"/>
          <w:szCs w:val="27"/>
          <w:highlight w:val="none"/>
          <w:shd w:val="clear" w:fill="FFFFFF"/>
          <w:lang w:val="en-US" w:eastAsia="zh-CN" w:bidi="ar"/>
        </w:rPr>
        <w:t>考生防疫须知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420" w:lineRule="atLeast"/>
        <w:ind w:left="0" w:right="0" w:firstLine="540"/>
        <w:jc w:val="both"/>
        <w:rPr>
          <w:color w:val="auto"/>
          <w:sz w:val="21"/>
          <w:szCs w:val="21"/>
          <w:highlight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27"/>
          <w:szCs w:val="27"/>
          <w:highlight w:val="none"/>
          <w:shd w:val="clear" w:fill="FFFFFF"/>
          <w:lang w:val="en-US" w:eastAsia="zh-CN" w:bidi="ar"/>
        </w:rPr>
        <w:t>为保障广大考生和考试工作人员的生命安全和身体健康，根据我省最新防疫工作要求，现将考生参加考试的防疫要求提示如下：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420" w:lineRule="atLeast"/>
        <w:ind w:left="0" w:right="0" w:firstLine="540"/>
        <w:jc w:val="left"/>
        <w:rPr>
          <w:color w:val="auto"/>
          <w:sz w:val="21"/>
          <w:szCs w:val="21"/>
          <w:highlight w:val="none"/>
        </w:rPr>
      </w:pPr>
      <w:r>
        <w:rPr>
          <w:rStyle w:val="12"/>
          <w:rFonts w:hint="eastAsia" w:ascii="楷体" w:hAnsi="楷体" w:eastAsia="楷体" w:cs="楷体"/>
          <w:b/>
          <w:bCs/>
          <w:i w:val="0"/>
          <w:iCs w:val="0"/>
          <w:caps w:val="0"/>
          <w:color w:val="auto"/>
          <w:spacing w:val="0"/>
          <w:kern w:val="0"/>
          <w:sz w:val="27"/>
          <w:szCs w:val="27"/>
          <w:highlight w:val="none"/>
          <w:shd w:val="clear" w:fill="FFFFFF"/>
          <w:lang w:val="en-US" w:eastAsia="zh-CN" w:bidi="ar"/>
        </w:rPr>
        <w:t>一、考生防控准备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420" w:lineRule="atLeast"/>
        <w:ind w:left="0" w:right="0" w:firstLine="540"/>
        <w:jc w:val="both"/>
        <w:rPr>
          <w:color w:val="auto"/>
          <w:sz w:val="21"/>
          <w:szCs w:val="21"/>
          <w:highlight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27"/>
          <w:szCs w:val="27"/>
          <w:highlight w:val="none"/>
          <w:shd w:val="clear" w:fill="FFFFFF"/>
          <w:lang w:val="en-US" w:eastAsia="zh-CN" w:bidi="ar"/>
        </w:rPr>
        <w:t>所有考生应根据当前防控要求做好相应准备，确保考试当天能顺利参加，因不符合防控要求不能参加考试的考生自行承担后果。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420" w:lineRule="atLeast"/>
        <w:ind w:left="0" w:right="0" w:firstLine="540"/>
        <w:jc w:val="left"/>
        <w:rPr>
          <w:color w:val="auto"/>
          <w:sz w:val="21"/>
          <w:szCs w:val="21"/>
          <w:highlight w:val="none"/>
        </w:rPr>
      </w:pPr>
      <w:r>
        <w:rPr>
          <w:rStyle w:val="12"/>
          <w:rFonts w:hint="eastAsia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kern w:val="0"/>
          <w:sz w:val="27"/>
          <w:szCs w:val="27"/>
          <w:highlight w:val="none"/>
          <w:shd w:val="clear" w:fill="FFFFFF"/>
          <w:lang w:val="en-US" w:eastAsia="zh-CN" w:bidi="ar"/>
        </w:rPr>
        <w:t>（一）</w:t>
      </w:r>
      <w:r>
        <w:rPr>
          <w:rStyle w:val="12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27"/>
          <w:szCs w:val="27"/>
          <w:highlight w:val="none"/>
          <w:shd w:val="clear" w:fill="FFFFFF"/>
          <w:lang w:val="en-US" w:eastAsia="zh-CN" w:bidi="ar"/>
        </w:rPr>
        <w:t>境外考生。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420" w:lineRule="atLeast"/>
        <w:ind w:left="0" w:right="0" w:firstLine="540"/>
        <w:jc w:val="both"/>
        <w:rPr>
          <w:color w:val="auto"/>
          <w:sz w:val="21"/>
          <w:szCs w:val="21"/>
          <w:highlight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27"/>
          <w:szCs w:val="27"/>
          <w:highlight w:val="none"/>
          <w:shd w:val="clear" w:fill="FFFFFF"/>
          <w:lang w:val="en-US" w:eastAsia="zh-CN" w:bidi="ar"/>
        </w:rPr>
        <w:t>入境来琼考生要主动向街道、社区报备，采取相应防控措施。严格落实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kern w:val="0"/>
          <w:sz w:val="27"/>
          <w:szCs w:val="27"/>
          <w:highlight w:val="none"/>
          <w:shd w:val="clear" w:fill="FFFFFF"/>
          <w:lang w:val="en-US" w:eastAsia="zh-CN" w:bidi="ar"/>
        </w:rPr>
        <w:t>“14+7”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27"/>
          <w:szCs w:val="27"/>
          <w:highlight w:val="none"/>
          <w:shd w:val="clear" w:fill="FFFFFF"/>
          <w:lang w:val="en-US" w:eastAsia="zh-CN" w:bidi="ar"/>
        </w:rPr>
        <w:t>管控措施，即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kern w:val="0"/>
          <w:sz w:val="27"/>
          <w:szCs w:val="27"/>
          <w:highlight w:val="none"/>
          <w:shd w:val="clear" w:fill="FFFFFF"/>
          <w:lang w:val="en-US" w:eastAsia="zh-CN" w:bidi="ar"/>
        </w:rPr>
        <w:t>14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27"/>
          <w:szCs w:val="27"/>
          <w:highlight w:val="none"/>
          <w:shd w:val="clear" w:fill="FFFFFF"/>
          <w:lang w:val="en-US" w:eastAsia="zh-CN" w:bidi="ar"/>
        </w:rPr>
        <w:t>天集中隔离期满后，再进行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kern w:val="0"/>
          <w:sz w:val="27"/>
          <w:szCs w:val="27"/>
          <w:highlight w:val="none"/>
          <w:shd w:val="clear" w:fill="FFFFFF"/>
          <w:lang w:val="en-US" w:eastAsia="zh-CN" w:bidi="ar"/>
        </w:rPr>
        <w:t>7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27"/>
          <w:szCs w:val="27"/>
          <w:highlight w:val="none"/>
          <w:shd w:val="clear" w:fill="FFFFFF"/>
          <w:lang w:val="en-US" w:eastAsia="zh-CN" w:bidi="ar"/>
        </w:rPr>
        <w:t>天居家隔离医学观察，居家第2天、第7天进行核酸检测阴性者可参加考试。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420" w:lineRule="atLeast"/>
        <w:ind w:left="0" w:right="0" w:firstLine="540"/>
        <w:jc w:val="left"/>
        <w:rPr>
          <w:color w:val="auto"/>
          <w:sz w:val="21"/>
          <w:szCs w:val="21"/>
          <w:highlight w:val="none"/>
        </w:rPr>
      </w:pPr>
      <w:r>
        <w:rPr>
          <w:rStyle w:val="12"/>
          <w:rFonts w:hint="eastAsia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kern w:val="0"/>
          <w:sz w:val="27"/>
          <w:szCs w:val="27"/>
          <w:highlight w:val="none"/>
          <w:shd w:val="clear" w:fill="FFFFFF"/>
          <w:lang w:val="en-US" w:eastAsia="zh-CN" w:bidi="ar"/>
        </w:rPr>
        <w:t>（二）</w:t>
      </w:r>
      <w:r>
        <w:rPr>
          <w:rStyle w:val="12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27"/>
          <w:szCs w:val="27"/>
          <w:highlight w:val="none"/>
          <w:shd w:val="clear" w:fill="FFFFFF"/>
          <w:lang w:val="en-US" w:eastAsia="zh-CN" w:bidi="ar"/>
        </w:rPr>
        <w:t>省外及省内考生。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420" w:lineRule="atLeast"/>
        <w:ind w:left="0" w:right="0" w:firstLine="540"/>
        <w:jc w:val="both"/>
        <w:rPr>
          <w:color w:val="auto"/>
          <w:sz w:val="28"/>
          <w:szCs w:val="28"/>
          <w:highlight w:val="none"/>
        </w:rPr>
      </w:pPr>
      <w:r>
        <w:rPr>
          <w:rFonts w:hint="eastAsia" w:ascii="Times New Roman" w:hAnsi="Times New Roman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>1.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>14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>天内有中高风险地区旅居史的，入琼后集中隔离医学观察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>14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>天，隔离期满核酸检测阴性后，再进行7天的居家健康监测，结束时再进行1次核酸检测阴性者可参加考试。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420" w:lineRule="atLeast"/>
        <w:ind w:left="0" w:right="0" w:firstLine="540"/>
        <w:jc w:val="both"/>
        <w:rPr>
          <w:color w:val="auto"/>
          <w:sz w:val="28"/>
          <w:szCs w:val="28"/>
          <w:highlight w:val="none"/>
        </w:rPr>
      </w:pPr>
      <w:r>
        <w:rPr>
          <w:rFonts w:hint="eastAsia" w:ascii="Times New Roman" w:hAnsi="Times New Roman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>2.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>14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>天内有涉疫区旅居史的，凭入琼后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>48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>小时内两次（间隔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>24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>小时）有效核酸检测阴性者可参加考试。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420" w:lineRule="atLeast"/>
        <w:ind w:left="0" w:leftChars="0" w:right="0" w:rightChars="0" w:firstLine="661" w:firstLineChars="235"/>
        <w:jc w:val="both"/>
        <w:rPr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>3.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>其它低风险地区考生持有海南健康码绿码且体温正常的，可直接参加考试。</w:t>
      </w:r>
    </w:p>
    <w:p>
      <w:pPr>
        <w:spacing w:line="600" w:lineRule="exact"/>
        <w:ind w:firstLine="560" w:firstLineChars="200"/>
        <w:rPr>
          <w:rFonts w:hint="default"/>
          <w:color w:val="auto"/>
          <w:sz w:val="28"/>
          <w:szCs w:val="28"/>
          <w:highlight w:val="none"/>
          <w:lang w:val="en-US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>4.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考试前14天内有过发热(体温≥37.3℃)、咳嗽、气促、嗅觉或味觉丧失等症状的考生，需提供就诊后的核酸检测阴性证明。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420" w:lineRule="atLeast"/>
        <w:ind w:left="0" w:right="0" w:firstLine="540"/>
        <w:jc w:val="left"/>
        <w:rPr>
          <w:rStyle w:val="12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27"/>
          <w:szCs w:val="27"/>
          <w:highlight w:val="none"/>
          <w:shd w:val="clear" w:fill="FFFFFF"/>
          <w:lang w:val="en-US" w:eastAsia="zh-CN" w:bidi="ar"/>
        </w:rPr>
      </w:pPr>
      <w:r>
        <w:rPr>
          <w:rStyle w:val="12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27"/>
          <w:szCs w:val="27"/>
          <w:highlight w:val="none"/>
          <w:shd w:val="clear" w:fill="FFFFFF"/>
          <w:lang w:val="en-US" w:eastAsia="zh-CN" w:bidi="ar"/>
        </w:rPr>
        <w:t>（三）为科学精准做好新冠肺炎疫情防控，加强重点人群管理，及时排查和管控高风险人群，根据《海南健康码规则（修订版）》有关要求，红码人员以及不能提供</w:t>
      </w:r>
      <w:r>
        <w:rPr>
          <w:rStyle w:val="12"/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27"/>
          <w:szCs w:val="27"/>
          <w:highlight w:val="none"/>
          <w:shd w:val="clear" w:fill="FFFFFF"/>
          <w:lang w:val="en-US" w:eastAsia="zh-CN" w:bidi="ar"/>
        </w:rPr>
        <w:t>48</w:t>
      </w:r>
      <w:r>
        <w:rPr>
          <w:rStyle w:val="12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27"/>
          <w:szCs w:val="27"/>
          <w:highlight w:val="none"/>
          <w:shd w:val="clear" w:fill="FFFFFF"/>
          <w:lang w:val="en-US" w:eastAsia="zh-CN" w:bidi="ar"/>
        </w:rPr>
        <w:t>小时内核酸检测为阴性证明的黄码人员不能参加本次考试。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420" w:lineRule="atLeast"/>
        <w:ind w:left="0" w:right="0" w:firstLine="540"/>
        <w:jc w:val="both"/>
        <w:rPr>
          <w:rStyle w:val="12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27"/>
          <w:szCs w:val="27"/>
          <w:highlight w:val="none"/>
          <w:shd w:val="clear" w:fill="FFFFFF"/>
          <w:lang w:val="en-US" w:eastAsia="zh-CN" w:bidi="ar"/>
        </w:rPr>
      </w:pPr>
      <w:r>
        <w:rPr>
          <w:rStyle w:val="12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27"/>
          <w:szCs w:val="27"/>
          <w:highlight w:val="none"/>
          <w:shd w:val="clear" w:fill="FFFFFF"/>
          <w:lang w:val="en-US" w:eastAsia="zh-CN" w:bidi="ar"/>
        </w:rPr>
        <w:t>对于刻意隐瞒病情或不如实报告发热史、旅行史和接触史以及在考试期间不服从考点防疫工作安排的考生，将按照《传染病防治法》《关于依法惩治妨害新型冠状病毒肺炎疫情防控违法犯罪的意见》《治安管理处罚法》等法律法规，将取消其考试资格并移交有关部门予以处理。</w:t>
      </w:r>
    </w:p>
    <w:p>
      <w:pPr>
        <w:pStyle w:val="2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420" w:lineRule="atLeast"/>
        <w:ind w:left="0" w:right="0" w:firstLine="540"/>
        <w:jc w:val="left"/>
        <w:rPr>
          <w:color w:val="auto"/>
          <w:sz w:val="21"/>
          <w:szCs w:val="21"/>
          <w:highlight w:val="none"/>
        </w:rPr>
      </w:pPr>
      <w:r>
        <w:rPr>
          <w:rStyle w:val="12"/>
          <w:rFonts w:hint="eastAsia" w:ascii="楷体" w:hAnsi="楷体" w:eastAsia="楷体" w:cs="楷体"/>
          <w:b/>
          <w:bCs/>
          <w:i w:val="0"/>
          <w:iCs w:val="0"/>
          <w:caps w:val="0"/>
          <w:color w:val="auto"/>
          <w:spacing w:val="0"/>
          <w:kern w:val="0"/>
          <w:sz w:val="27"/>
          <w:szCs w:val="27"/>
          <w:highlight w:val="none"/>
          <w:shd w:val="clear" w:fill="FFFFFF"/>
          <w:lang w:val="en-US" w:eastAsia="zh-CN" w:bidi="ar"/>
        </w:rPr>
        <w:t>二、其他有关注意事项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420" w:lineRule="atLeast"/>
        <w:ind w:left="0" w:right="0" w:firstLine="540"/>
        <w:jc w:val="both"/>
        <w:rPr>
          <w:color w:val="auto"/>
          <w:sz w:val="21"/>
          <w:szCs w:val="21"/>
          <w:highlight w:val="none"/>
        </w:rPr>
      </w:pPr>
      <w:r>
        <w:rPr>
          <w:rStyle w:val="12"/>
          <w:rFonts w:hint="eastAsia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kern w:val="0"/>
          <w:sz w:val="27"/>
          <w:szCs w:val="27"/>
          <w:highlight w:val="none"/>
          <w:shd w:val="clear" w:fill="FFFFFF"/>
          <w:lang w:val="en-US" w:eastAsia="zh-CN" w:bidi="ar"/>
        </w:rPr>
        <w:t>（一）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27"/>
          <w:szCs w:val="27"/>
          <w:highlight w:val="none"/>
          <w:shd w:val="clear" w:fill="FFFFFF"/>
          <w:lang w:val="en-US" w:eastAsia="zh-CN" w:bidi="ar"/>
        </w:rPr>
        <w:t>考生应于考试前申领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kern w:val="0"/>
          <w:sz w:val="27"/>
          <w:szCs w:val="27"/>
          <w:highlight w:val="none"/>
          <w:shd w:val="clear" w:fill="FFFFFF"/>
          <w:lang w:val="en-US" w:eastAsia="zh-CN" w:bidi="ar"/>
        </w:rPr>
        <w:t>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27"/>
          <w:szCs w:val="27"/>
          <w:highlight w:val="none"/>
          <w:shd w:val="clear" w:fill="FFFFFF"/>
          <w:lang w:val="en-US" w:eastAsia="zh-CN" w:bidi="ar"/>
        </w:rPr>
        <w:t>海南健康码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kern w:val="0"/>
          <w:sz w:val="27"/>
          <w:szCs w:val="27"/>
          <w:highlight w:val="none"/>
          <w:shd w:val="clear" w:fill="FFFFFF"/>
          <w:lang w:val="en-US" w:eastAsia="zh-CN" w:bidi="ar"/>
        </w:rPr>
        <w:t>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27"/>
          <w:szCs w:val="27"/>
          <w:highlight w:val="none"/>
          <w:shd w:val="clear" w:fill="FFFFFF"/>
          <w:lang w:val="en-US" w:eastAsia="zh-CN" w:bidi="ar"/>
        </w:rPr>
        <w:t>。考试前，考生应每日进行体温测量和健康状况监测，并注意个人卫生和防护，不前往国内疫情中、高风险地区，不出国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kern w:val="0"/>
          <w:sz w:val="27"/>
          <w:szCs w:val="27"/>
          <w:highlight w:val="none"/>
          <w:shd w:val="clear" w:fill="FFFFFF"/>
          <w:lang w:val="en-US" w:eastAsia="zh-CN" w:bidi="ar"/>
        </w:rPr>
        <w:t>(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27"/>
          <w:szCs w:val="27"/>
          <w:highlight w:val="none"/>
          <w:shd w:val="clear" w:fill="FFFFFF"/>
          <w:lang w:val="en-US" w:eastAsia="zh-CN" w:bidi="ar"/>
        </w:rPr>
        <w:t>境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kern w:val="0"/>
          <w:sz w:val="27"/>
          <w:szCs w:val="27"/>
          <w:highlight w:val="none"/>
          <w:shd w:val="clear" w:fill="FFFFFF"/>
          <w:lang w:val="en-US" w:eastAsia="zh-CN" w:bidi="ar"/>
        </w:rPr>
        <w:t>)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27"/>
          <w:szCs w:val="27"/>
          <w:highlight w:val="none"/>
          <w:shd w:val="clear" w:fill="FFFFFF"/>
          <w:lang w:val="en-US" w:eastAsia="zh-CN" w:bidi="ar"/>
        </w:rPr>
        <w:t>，避免去人群密集、流动性较大的场所聚集。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420" w:lineRule="atLeast"/>
        <w:ind w:left="0" w:right="0" w:firstLine="540"/>
        <w:jc w:val="both"/>
        <w:rPr>
          <w:color w:val="auto"/>
          <w:sz w:val="21"/>
          <w:szCs w:val="21"/>
          <w:highlight w:val="none"/>
        </w:rPr>
      </w:pPr>
      <w:r>
        <w:rPr>
          <w:rStyle w:val="12"/>
          <w:rFonts w:hint="eastAsia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kern w:val="0"/>
          <w:sz w:val="27"/>
          <w:szCs w:val="27"/>
          <w:highlight w:val="none"/>
          <w:shd w:val="clear" w:fill="FFFFFF"/>
          <w:lang w:val="en-US" w:eastAsia="zh-CN" w:bidi="ar"/>
        </w:rPr>
        <w:t>（二）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27"/>
          <w:szCs w:val="27"/>
          <w:highlight w:val="none"/>
          <w:shd w:val="clear" w:fill="FFFFFF"/>
          <w:lang w:val="en-US" w:eastAsia="zh-CN" w:bidi="ar"/>
        </w:rPr>
        <w:t>考生进入考点前须进行健康码检查和体温测量，请考生自行准备好一次性医用口罩或医用外科口罩，考生健康码为绿码、现场体温测量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kern w:val="0"/>
          <w:sz w:val="27"/>
          <w:szCs w:val="27"/>
          <w:highlight w:val="none"/>
          <w:shd w:val="clear" w:fill="FFFFFF"/>
          <w:lang w:val="en-US" w:eastAsia="zh-CN" w:bidi="ar"/>
        </w:rPr>
        <w:t>&lt;37.3℃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27"/>
          <w:szCs w:val="27"/>
          <w:highlight w:val="none"/>
          <w:shd w:val="clear" w:fill="FFFFFF"/>
          <w:lang w:val="en-US" w:eastAsia="zh-CN" w:bidi="ar"/>
        </w:rPr>
        <w:t>的，方可进入考点。如考生在考前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kern w:val="0"/>
          <w:sz w:val="27"/>
          <w:szCs w:val="27"/>
          <w:highlight w:val="none"/>
          <w:shd w:val="clear" w:fill="FFFFFF"/>
          <w:lang w:val="en-US" w:eastAsia="zh-CN" w:bidi="ar"/>
        </w:rPr>
        <w:t>14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27"/>
          <w:szCs w:val="27"/>
          <w:highlight w:val="none"/>
          <w:shd w:val="clear" w:fill="FFFFFF"/>
          <w:lang w:val="en-US" w:eastAsia="zh-CN" w:bidi="ar"/>
        </w:rPr>
        <w:t>天内有发烧、咳嗽、咽痛、呼吸困难、呕吐、腹泻等症状，考试当天须出示县级及以上医院就医凭证，排除新冠肺炎等重点传染病等情况且未痊愈者，须服从安排前往备用隔离考场参加考试。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420" w:lineRule="atLeast"/>
        <w:ind w:left="0" w:right="0" w:firstLine="540"/>
        <w:jc w:val="both"/>
        <w:rPr>
          <w:color w:val="auto"/>
          <w:sz w:val="21"/>
          <w:szCs w:val="21"/>
          <w:highlight w:val="none"/>
        </w:rPr>
      </w:pPr>
      <w:r>
        <w:rPr>
          <w:rStyle w:val="12"/>
          <w:rFonts w:hint="eastAsia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kern w:val="0"/>
          <w:sz w:val="27"/>
          <w:szCs w:val="27"/>
          <w:highlight w:val="none"/>
          <w:shd w:val="clear" w:fill="FFFFFF"/>
          <w:lang w:val="en-US" w:eastAsia="zh-CN" w:bidi="ar"/>
        </w:rPr>
        <w:t>（三）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27"/>
          <w:szCs w:val="27"/>
          <w:highlight w:val="none"/>
          <w:shd w:val="clear" w:fill="FFFFFF"/>
          <w:lang w:val="en-US" w:eastAsia="zh-CN" w:bidi="ar"/>
        </w:rPr>
        <w:t>考生须听从考点工作人员指挥，有序进出考场，考生间距须保持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kern w:val="0"/>
          <w:sz w:val="27"/>
          <w:szCs w:val="27"/>
          <w:highlight w:val="none"/>
          <w:shd w:val="clear" w:fill="FFFFFF"/>
          <w:lang w:val="en-US" w:eastAsia="zh-CN" w:bidi="ar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27"/>
          <w:szCs w:val="27"/>
          <w:highlight w:val="none"/>
          <w:shd w:val="clear" w:fill="FFFFFF"/>
          <w:lang w:val="en-US" w:eastAsia="zh-CN" w:bidi="ar"/>
        </w:rPr>
        <w:t>米以上，避免近距离接触交流。考试期间除特殊原因外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kern w:val="0"/>
          <w:sz w:val="27"/>
          <w:szCs w:val="27"/>
          <w:highlight w:val="none"/>
          <w:shd w:val="clear" w:fill="FFFFFF"/>
          <w:lang w:val="en-US" w:eastAsia="zh-CN" w:bidi="ar"/>
        </w:rPr>
        <w:t>(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27"/>
          <w:szCs w:val="27"/>
          <w:highlight w:val="none"/>
          <w:shd w:val="clear" w:fill="FFFFFF"/>
          <w:lang w:val="en-US" w:eastAsia="zh-CN" w:bidi="ar"/>
        </w:rPr>
        <w:t>接受身份确认时摘下口罩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kern w:val="0"/>
          <w:sz w:val="27"/>
          <w:szCs w:val="27"/>
          <w:highlight w:val="none"/>
          <w:shd w:val="clear" w:fill="FFFFFF"/>
          <w:lang w:val="en-US" w:eastAsia="zh-CN" w:bidi="ar"/>
        </w:rPr>
        <w:t>)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27"/>
          <w:szCs w:val="27"/>
          <w:highlight w:val="none"/>
          <w:shd w:val="clear" w:fill="FFFFFF"/>
          <w:lang w:val="en-US" w:eastAsia="zh-CN" w:bidi="ar"/>
        </w:rPr>
        <w:t>，须全程佩戴口罩。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420" w:lineRule="atLeast"/>
        <w:ind w:left="0" w:right="0" w:firstLine="540"/>
        <w:jc w:val="both"/>
        <w:rPr>
          <w:color w:val="auto"/>
          <w:sz w:val="21"/>
          <w:szCs w:val="21"/>
          <w:highlight w:val="none"/>
        </w:rPr>
      </w:pPr>
      <w:r>
        <w:rPr>
          <w:rStyle w:val="12"/>
          <w:rFonts w:hint="eastAsia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kern w:val="0"/>
          <w:sz w:val="27"/>
          <w:szCs w:val="27"/>
          <w:highlight w:val="none"/>
          <w:shd w:val="clear" w:fill="FFFFFF"/>
          <w:lang w:val="en-US" w:eastAsia="zh-CN" w:bidi="ar"/>
        </w:rPr>
        <w:t>（四）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27"/>
          <w:szCs w:val="27"/>
          <w:highlight w:val="none"/>
          <w:shd w:val="clear" w:fill="FFFFFF"/>
          <w:lang w:val="en-US" w:eastAsia="zh-CN" w:bidi="ar"/>
        </w:rPr>
        <w:t>经核验准考证、个人有效身份证方可进入考室，并将《防疫承诺书》提交考室工作人员。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420" w:lineRule="atLeast"/>
        <w:ind w:left="0" w:right="0" w:firstLine="540"/>
        <w:jc w:val="both"/>
        <w:rPr>
          <w:color w:val="auto"/>
          <w:sz w:val="21"/>
          <w:szCs w:val="21"/>
          <w:highlight w:val="none"/>
        </w:rPr>
      </w:pPr>
      <w:r>
        <w:rPr>
          <w:rStyle w:val="12"/>
          <w:rFonts w:hint="eastAsia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kern w:val="0"/>
          <w:sz w:val="27"/>
          <w:szCs w:val="27"/>
          <w:highlight w:val="none"/>
          <w:shd w:val="clear" w:fill="FFFFFF"/>
          <w:lang w:val="en-US" w:eastAsia="zh-CN" w:bidi="ar"/>
        </w:rPr>
        <w:t>（五）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27"/>
          <w:szCs w:val="27"/>
          <w:highlight w:val="none"/>
          <w:shd w:val="clear" w:fill="FFFFFF"/>
          <w:lang w:val="en-US" w:eastAsia="zh-CN" w:bidi="ar"/>
        </w:rPr>
        <w:t>考试期间出现发热（≥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kern w:val="0"/>
          <w:sz w:val="27"/>
          <w:szCs w:val="27"/>
          <w:highlight w:val="none"/>
          <w:shd w:val="clear" w:fill="FFFFFF"/>
          <w:lang w:val="en-US" w:eastAsia="zh-CN" w:bidi="ar"/>
        </w:rPr>
        <w:t>37.3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27"/>
          <w:szCs w:val="27"/>
          <w:highlight w:val="none"/>
          <w:shd w:val="clear" w:fill="FFFFFF"/>
          <w:lang w:val="en-US" w:eastAsia="zh-CN" w:bidi="ar"/>
        </w:rPr>
        <w:t>°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kern w:val="0"/>
          <w:sz w:val="27"/>
          <w:szCs w:val="27"/>
          <w:highlight w:val="none"/>
          <w:shd w:val="clear" w:fill="FFFFFF"/>
          <w:lang w:val="en-US" w:eastAsia="zh-CN" w:bidi="ar"/>
        </w:rPr>
        <w:t>C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27"/>
          <w:szCs w:val="27"/>
          <w:highlight w:val="none"/>
          <w:shd w:val="clear" w:fill="FFFFFF"/>
          <w:lang w:val="en-US" w:eastAsia="zh-CN" w:bidi="ar"/>
        </w:rPr>
        <w:t>）、干咳、乏力、鼻塞、流涕、咽痛、腹泻等症状的考生，须服从考点的应急处置安排。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420" w:lineRule="atLeast"/>
        <w:ind w:left="0" w:right="0" w:firstLine="540"/>
        <w:jc w:val="both"/>
        <w:rPr>
          <w:color w:val="auto"/>
          <w:sz w:val="21"/>
          <w:szCs w:val="21"/>
          <w:highlight w:val="none"/>
        </w:rPr>
      </w:pPr>
      <w:r>
        <w:rPr>
          <w:rStyle w:val="12"/>
          <w:rFonts w:hint="eastAsia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kern w:val="0"/>
          <w:sz w:val="27"/>
          <w:szCs w:val="27"/>
          <w:highlight w:val="none"/>
          <w:shd w:val="clear" w:fill="FFFFFF"/>
          <w:lang w:val="en-US" w:eastAsia="zh-CN" w:bidi="ar"/>
        </w:rPr>
        <w:t>（六）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27"/>
          <w:szCs w:val="27"/>
          <w:highlight w:val="none"/>
          <w:shd w:val="clear" w:fill="FFFFFF"/>
          <w:lang w:val="en-US" w:eastAsia="zh-CN" w:bidi="ar"/>
        </w:rPr>
        <w:t>根据新冠肺炎疫情防控常态化管理工作要求，为避免交通拥堵以致耽误考试，考生应提前40分钟到达考点做进场准备。</w:t>
      </w:r>
    </w:p>
    <w:p>
      <w:pPr>
        <w:rPr>
          <w:rFonts w:hint="default" w:ascii="黑体" w:hAnsi="黑体" w:eastAsia="黑体" w:cs="宋体"/>
          <w:b/>
          <w:bCs/>
          <w:color w:val="auto"/>
          <w:kern w:val="0"/>
          <w:sz w:val="24"/>
          <w:szCs w:val="32"/>
          <w:highlight w:val="none"/>
          <w:lang w:val="en-US" w:eastAsia="zh-CN" w:bidi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10" w:h="16840"/>
      <w:pgMar w:top="1440" w:right="1080" w:bottom="1440" w:left="1080" w:header="850" w:footer="122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大黑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ge">
                <wp:posOffset>10050145</wp:posOffset>
              </wp:positionV>
              <wp:extent cx="975360" cy="153035"/>
              <wp:effectExtent l="0" t="0" r="0" b="0"/>
              <wp:wrapNone/>
              <wp:docPr id="9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310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pacing w:line="225" w:lineRule="exact"/>
                            <w:ind w:left="20"/>
                            <w:jc w:val="center"/>
                            <w:rPr>
                              <w:rFonts w:ascii="宋体" w:eastAsia="宋体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 w:eastAsia="Calibri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 w:eastAsia="Calibri"/>
                              <w:sz w:val="18"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top:791.35pt;height:12.05pt;width:76.8pt;mso-position-horizontal:center;mso-position-horizontal-relative:margin;mso-position-vertical-relative:page;z-index:251659264;mso-width-relative:page;mso-height-relative:page;" filled="f" stroked="f" coordsize="21600,21600" o:gfxdata="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U/dM32QAAAAoBAAAPAAAAAAAAAAEAIAAAACIAAABkcnMvZG93bnJldi54&#10;bWxQSwECFAAUAAAACACHTuJAEBLDOMABAACAAwAADgAAAAAAAAABACAAAAAo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25" w:lineRule="exact"/>
                      <w:ind w:left="20"/>
                      <w:jc w:val="center"/>
                      <w:rPr>
                        <w:rFonts w:ascii="宋体" w:eastAsia="宋体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 w:eastAsia="Calibri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 w:eastAsia="Calibri"/>
                        <w:sz w:val="18"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1131570</wp:posOffset>
              </wp:positionH>
              <wp:positionV relativeFrom="page">
                <wp:posOffset>9777095</wp:posOffset>
              </wp:positionV>
              <wp:extent cx="3301365" cy="161925"/>
              <wp:effectExtent l="0" t="0" r="0" b="0"/>
              <wp:wrapNone/>
              <wp:docPr id="9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01365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pacing w:line="225" w:lineRule="exact"/>
                            <w:ind w:left="20"/>
                            <w:rPr>
                              <w:rFonts w:ascii="Calibri" w:eastAsiaTheme="minorEastAsia"/>
                              <w:sz w:val="18"/>
                              <w:lang w:val="en-US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left:89.1pt;margin-top:769.85pt;height:12.75pt;width:259.95pt;mso-position-horizontal-relative:page;mso-position-vertical-relative:page;z-index:-251657216;mso-width-relative:page;mso-height-relative:page;" filled="f" stroked="f" coordsize="21600,21600" o:gfxdata="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3bks52wAAAA0BAAAPAAAAAAAAAAEAIAAAACIAAABkcnMvZG93bnJl&#10;di54bWxQSwECFAAUAAAACACHTuJAWrKsMcEBAACBAwAADgAAAAAAAAABACAAAAAq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25" w:lineRule="exact"/>
                      <w:ind w:left="20"/>
                      <w:rPr>
                        <w:rFonts w:ascii="Calibri" w:eastAsiaTheme="minorEastAsia"/>
                        <w:sz w:val="18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4087495</wp:posOffset>
              </wp:positionH>
              <wp:positionV relativeFrom="page">
                <wp:posOffset>10050145</wp:posOffset>
              </wp:positionV>
              <wp:extent cx="312420" cy="152400"/>
              <wp:effectExtent l="0" t="0" r="0" b="0"/>
              <wp:wrapNone/>
              <wp:docPr id="9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242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pacing w:line="225" w:lineRule="exact"/>
                            <w:ind w:left="20"/>
                            <w:rPr>
                              <w:rFonts w:ascii="宋体" w:eastAsia="宋体"/>
                              <w:sz w:val="18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left:321.85pt;margin-top:791.35pt;height:12pt;width:24.6pt;mso-position-horizontal-relative:page;mso-position-vertical-relative:page;z-index:-251656192;mso-width-relative:page;mso-height-relative:page;" filled="f" stroked="f" coordsize="21600,21600" o:gfxdata="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FvYyH/bAAAADQEAAA8AAAAAAAAAAQAgAAAAIgAAAGRycy9kb3ducmV2&#10;LnhtbFBLAQIUABQAAAAIAIdO4kBk55whwAEAAIADAAAOAAAAAAAAAAEAIAAAACo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25" w:lineRule="exact"/>
                      <w:ind w:left="20"/>
                      <w:rPr>
                        <w:rFonts w:ascii="宋体" w:eastAsia="宋体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20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D30"/>
    <w:rsid w:val="00100F01"/>
    <w:rsid w:val="001338ED"/>
    <w:rsid w:val="001743B2"/>
    <w:rsid w:val="002949DB"/>
    <w:rsid w:val="004504E5"/>
    <w:rsid w:val="004634B0"/>
    <w:rsid w:val="004B5DF4"/>
    <w:rsid w:val="005D640F"/>
    <w:rsid w:val="00757779"/>
    <w:rsid w:val="00781E4D"/>
    <w:rsid w:val="00930CDB"/>
    <w:rsid w:val="00AB0E04"/>
    <w:rsid w:val="00CA2D1B"/>
    <w:rsid w:val="00F575B7"/>
    <w:rsid w:val="00F67D30"/>
    <w:rsid w:val="01183822"/>
    <w:rsid w:val="026349F3"/>
    <w:rsid w:val="029A013A"/>
    <w:rsid w:val="051E5A3D"/>
    <w:rsid w:val="07612D4D"/>
    <w:rsid w:val="07AA7F52"/>
    <w:rsid w:val="07F75352"/>
    <w:rsid w:val="08D3322A"/>
    <w:rsid w:val="0A8C5C9D"/>
    <w:rsid w:val="0DC63177"/>
    <w:rsid w:val="0E783046"/>
    <w:rsid w:val="0F0F5AE3"/>
    <w:rsid w:val="0F325DAC"/>
    <w:rsid w:val="10BB4043"/>
    <w:rsid w:val="10D43232"/>
    <w:rsid w:val="10F371DB"/>
    <w:rsid w:val="12B21264"/>
    <w:rsid w:val="148A6535"/>
    <w:rsid w:val="14FD580D"/>
    <w:rsid w:val="15641BC2"/>
    <w:rsid w:val="159E4051"/>
    <w:rsid w:val="167044C3"/>
    <w:rsid w:val="16B271CD"/>
    <w:rsid w:val="18524235"/>
    <w:rsid w:val="18C71861"/>
    <w:rsid w:val="1A2E41B7"/>
    <w:rsid w:val="1DA60E1C"/>
    <w:rsid w:val="1EB9247F"/>
    <w:rsid w:val="23B858EB"/>
    <w:rsid w:val="246127E3"/>
    <w:rsid w:val="24E55595"/>
    <w:rsid w:val="26C123B5"/>
    <w:rsid w:val="294F1051"/>
    <w:rsid w:val="2E300429"/>
    <w:rsid w:val="2FF06C3C"/>
    <w:rsid w:val="30B74623"/>
    <w:rsid w:val="34AA4693"/>
    <w:rsid w:val="388B263E"/>
    <w:rsid w:val="391768F6"/>
    <w:rsid w:val="3AF3678D"/>
    <w:rsid w:val="3CF022F9"/>
    <w:rsid w:val="3D567524"/>
    <w:rsid w:val="3D9A38F4"/>
    <w:rsid w:val="3DC74D6B"/>
    <w:rsid w:val="3F3F1A9B"/>
    <w:rsid w:val="3F514880"/>
    <w:rsid w:val="3F9C7F78"/>
    <w:rsid w:val="3FE02B53"/>
    <w:rsid w:val="406B4208"/>
    <w:rsid w:val="40C56FA7"/>
    <w:rsid w:val="4398212B"/>
    <w:rsid w:val="443F406D"/>
    <w:rsid w:val="45E7349D"/>
    <w:rsid w:val="46B05E24"/>
    <w:rsid w:val="46BA6FEC"/>
    <w:rsid w:val="4762146F"/>
    <w:rsid w:val="4AF04FA1"/>
    <w:rsid w:val="4DA01DDD"/>
    <w:rsid w:val="4E281D69"/>
    <w:rsid w:val="4F914F2A"/>
    <w:rsid w:val="500C1D90"/>
    <w:rsid w:val="50531F74"/>
    <w:rsid w:val="50B83B50"/>
    <w:rsid w:val="5205310E"/>
    <w:rsid w:val="52C143C2"/>
    <w:rsid w:val="57254347"/>
    <w:rsid w:val="59C056B4"/>
    <w:rsid w:val="5BB947EA"/>
    <w:rsid w:val="5C2B622A"/>
    <w:rsid w:val="5C5C6003"/>
    <w:rsid w:val="5C7C458A"/>
    <w:rsid w:val="5F684A19"/>
    <w:rsid w:val="605A571C"/>
    <w:rsid w:val="606252E3"/>
    <w:rsid w:val="60640723"/>
    <w:rsid w:val="62631B9B"/>
    <w:rsid w:val="63EC16E5"/>
    <w:rsid w:val="640B65D9"/>
    <w:rsid w:val="64657BB5"/>
    <w:rsid w:val="653E5686"/>
    <w:rsid w:val="654774C1"/>
    <w:rsid w:val="664E4DD7"/>
    <w:rsid w:val="666C2912"/>
    <w:rsid w:val="68954A48"/>
    <w:rsid w:val="699678D5"/>
    <w:rsid w:val="6A5C609C"/>
    <w:rsid w:val="6A8D057B"/>
    <w:rsid w:val="6C784C04"/>
    <w:rsid w:val="6D2C3605"/>
    <w:rsid w:val="6DD1463F"/>
    <w:rsid w:val="711115C9"/>
    <w:rsid w:val="71181214"/>
    <w:rsid w:val="71CA3DC8"/>
    <w:rsid w:val="72303CF7"/>
    <w:rsid w:val="7294012B"/>
    <w:rsid w:val="7430249B"/>
    <w:rsid w:val="74866B0E"/>
    <w:rsid w:val="74AF5FC5"/>
    <w:rsid w:val="74BD2A1C"/>
    <w:rsid w:val="78AF23FE"/>
    <w:rsid w:val="7B5E590D"/>
    <w:rsid w:val="7CC67A6D"/>
    <w:rsid w:val="7DBE35E3"/>
    <w:rsid w:val="7E2B710B"/>
    <w:rsid w:val="7F8B4F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3">
    <w:name w:val="heading 1"/>
    <w:basedOn w:val="1"/>
    <w:next w:val="1"/>
    <w:qFormat/>
    <w:uiPriority w:val="1"/>
    <w:pPr>
      <w:spacing w:before="33"/>
      <w:ind w:left="1398" w:right="1394"/>
      <w:jc w:val="center"/>
      <w:outlineLvl w:val="0"/>
    </w:pPr>
    <w:rPr>
      <w:rFonts w:ascii="宋体" w:hAnsi="宋体" w:eastAsia="宋体" w:cs="宋体"/>
      <w:b/>
      <w:bCs/>
      <w:sz w:val="48"/>
      <w:szCs w:val="48"/>
    </w:rPr>
  </w:style>
  <w:style w:type="paragraph" w:styleId="2">
    <w:name w:val="heading 2"/>
    <w:basedOn w:val="1"/>
    <w:next w:val="1"/>
    <w:qFormat/>
    <w:uiPriority w:val="1"/>
    <w:pPr>
      <w:spacing w:before="152"/>
      <w:ind w:left="1382"/>
      <w:outlineLvl w:val="1"/>
    </w:pPr>
    <w:rPr>
      <w:rFonts w:ascii="黑体" w:hAnsi="黑体" w:eastAsia="黑体" w:cs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1"/>
    <w:pPr>
      <w:spacing w:before="58"/>
      <w:ind w:left="1382"/>
      <w:outlineLvl w:val="2"/>
    </w:pPr>
    <w:rPr>
      <w:b/>
      <w:bCs/>
      <w:sz w:val="30"/>
      <w:szCs w:val="30"/>
    </w:rPr>
  </w:style>
  <w:style w:type="character" w:default="1" w:styleId="11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ocument Map"/>
    <w:basedOn w:val="1"/>
    <w:link w:val="18"/>
    <w:qFormat/>
    <w:uiPriority w:val="0"/>
    <w:rPr>
      <w:rFonts w:ascii="宋体" w:eastAsia="宋体"/>
      <w:sz w:val="18"/>
      <w:szCs w:val="18"/>
    </w:rPr>
  </w:style>
  <w:style w:type="paragraph" w:styleId="6">
    <w:name w:val="Body Text"/>
    <w:basedOn w:val="1"/>
    <w:qFormat/>
    <w:uiPriority w:val="1"/>
    <w:rPr>
      <w:sz w:val="30"/>
      <w:szCs w:val="3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99"/>
    <w:pPr>
      <w:widowControl/>
    </w:pPr>
    <w:rPr>
      <w:rFonts w:ascii="宋体" w:hAnsi="宋体" w:cs="宋体"/>
      <w:sz w:val="24"/>
      <w:szCs w:val="24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table" w:customStyle="1" w:styleId="14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5">
    <w:name w:val="List Paragraph"/>
    <w:basedOn w:val="1"/>
    <w:qFormat/>
    <w:uiPriority w:val="1"/>
    <w:pPr>
      <w:ind w:left="1382" w:right="1380" w:firstLine="600"/>
    </w:pPr>
  </w:style>
  <w:style w:type="paragraph" w:customStyle="1" w:styleId="16">
    <w:name w:val="Table Paragraph"/>
    <w:basedOn w:val="1"/>
    <w:qFormat/>
    <w:uiPriority w:val="1"/>
    <w:rPr>
      <w:rFonts w:ascii="黑体" w:hAnsi="黑体" w:eastAsia="黑体" w:cs="黑体"/>
    </w:rPr>
  </w:style>
  <w:style w:type="character" w:customStyle="1" w:styleId="17">
    <w:name w:val="c1"/>
    <w:qFormat/>
    <w:uiPriority w:val="99"/>
    <w:rPr>
      <w:color w:val="auto"/>
      <w:sz w:val="18"/>
      <w:szCs w:val="18"/>
      <w:u w:val="none"/>
    </w:rPr>
  </w:style>
  <w:style w:type="character" w:customStyle="1" w:styleId="18">
    <w:name w:val="文档结构图 Char"/>
    <w:basedOn w:val="11"/>
    <w:link w:val="5"/>
    <w:qFormat/>
    <w:uiPriority w:val="0"/>
    <w:rPr>
      <w:rFonts w:ascii="宋体" w:hAnsi="仿宋" w:cs="仿宋"/>
      <w:sz w:val="18"/>
      <w:szCs w:val="18"/>
      <w:lang w:val="zh-CN" w:bidi="zh-CN"/>
    </w:rPr>
  </w:style>
  <w:style w:type="character" w:customStyle="1" w:styleId="19">
    <w:name w:val="页眉 Char"/>
    <w:basedOn w:val="11"/>
    <w:link w:val="8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20">
    <w:name w:val="font61"/>
    <w:basedOn w:val="11"/>
    <w:qFormat/>
    <w:uiPriority w:val="0"/>
    <w:rPr>
      <w:rFonts w:hint="eastAsia" w:ascii="仿宋" w:hAnsi="仿宋" w:eastAsia="仿宋" w:cs="仿宋"/>
      <w:b/>
      <w:color w:val="000000"/>
      <w:sz w:val="44"/>
      <w:szCs w:val="44"/>
      <w:u w:val="none"/>
    </w:rPr>
  </w:style>
  <w:style w:type="character" w:customStyle="1" w:styleId="21">
    <w:name w:val="font11"/>
    <w:basedOn w:val="11"/>
    <w:qFormat/>
    <w:uiPriority w:val="0"/>
    <w:rPr>
      <w:rFonts w:hint="eastAsia" w:ascii="仿宋" w:hAnsi="仿宋" w:eastAsia="仿宋" w:cs="仿宋"/>
      <w:b/>
      <w:color w:val="000000"/>
      <w:sz w:val="28"/>
      <w:szCs w:val="28"/>
      <w:u w:val="none"/>
    </w:rPr>
  </w:style>
  <w:style w:type="character" w:customStyle="1" w:styleId="22">
    <w:name w:val="font01"/>
    <w:basedOn w:val="11"/>
    <w:qFormat/>
    <w:uiPriority w:val="0"/>
    <w:rPr>
      <w:rFonts w:hint="eastAsia" w:ascii="仿宋" w:hAnsi="仿宋" w:eastAsia="仿宋" w:cs="仿宋"/>
      <w:b/>
      <w:color w:val="000000"/>
      <w:sz w:val="24"/>
      <w:szCs w:val="24"/>
      <w:u w:val="none"/>
    </w:rPr>
  </w:style>
  <w:style w:type="character" w:customStyle="1" w:styleId="23">
    <w:name w:val="font2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4">
    <w:name w:val="font71"/>
    <w:basedOn w:val="11"/>
    <w:qFormat/>
    <w:uiPriority w:val="0"/>
    <w:rPr>
      <w:rFonts w:ascii="Tahoma" w:hAnsi="Tahoma" w:eastAsia="Tahoma" w:cs="Tahoma"/>
      <w:color w:val="000000"/>
      <w:sz w:val="22"/>
      <w:szCs w:val="22"/>
      <w:u w:val="none"/>
    </w:rPr>
  </w:style>
  <w:style w:type="paragraph" w:customStyle="1" w:styleId="25">
    <w:name w:val="列出段落1"/>
    <w:basedOn w:val="1"/>
    <w:unhideWhenUsed/>
    <w:qFormat/>
    <w:uiPriority w:val="99"/>
    <w:pPr>
      <w:ind w:firstLine="420" w:firstLineChars="200"/>
    </w:pPr>
  </w:style>
  <w:style w:type="paragraph" w:customStyle="1" w:styleId="26">
    <w:name w:val="List Paragraph1"/>
    <w:basedOn w:val="1"/>
    <w:qFormat/>
    <w:uiPriority w:val="99"/>
    <w:pPr>
      <w:ind w:firstLine="420" w:firstLineChars="200"/>
    </w:pPr>
  </w:style>
  <w:style w:type="character" w:customStyle="1" w:styleId="27">
    <w:name w:val="font12"/>
    <w:basedOn w:val="11"/>
    <w:qFormat/>
    <w:uiPriority w:val="0"/>
    <w:rPr>
      <w:rFonts w:ascii="宋体" w:hAnsi="宋体" w:eastAsia="宋体" w:cs="宋体"/>
      <w:b/>
      <w:color w:val="000000"/>
      <w:sz w:val="36"/>
      <w:szCs w:val="36"/>
      <w:u w:val="none"/>
    </w:rPr>
  </w:style>
  <w:style w:type="character" w:customStyle="1" w:styleId="28">
    <w:name w:val="font122"/>
    <w:basedOn w:val="11"/>
    <w:qFormat/>
    <w:uiPriority w:val="0"/>
    <w:rPr>
      <w:rFonts w:ascii="宋体" w:hAnsi="宋体" w:eastAsia="宋体" w:cs="宋体"/>
      <w:b/>
      <w:color w:val="000000"/>
      <w:sz w:val="28"/>
      <w:szCs w:val="28"/>
      <w:u w:val="none"/>
    </w:rPr>
  </w:style>
  <w:style w:type="character" w:customStyle="1" w:styleId="29">
    <w:name w:val="font4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0">
    <w:name w:val="font131"/>
    <w:basedOn w:val="11"/>
    <w:qFormat/>
    <w:uiPriority w:val="0"/>
    <w:rPr>
      <w:rFonts w:ascii="宋体" w:hAnsi="宋体" w:eastAsia="宋体" w:cs="宋体"/>
      <w:b/>
      <w:color w:val="000000"/>
      <w:sz w:val="24"/>
      <w:szCs w:val="24"/>
      <w:u w:val="none"/>
    </w:rPr>
  </w:style>
  <w:style w:type="character" w:customStyle="1" w:styleId="31">
    <w:name w:val="font3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2">
    <w:name w:val="font112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3">
    <w:name w:val="font101"/>
    <w:basedOn w:val="11"/>
    <w:qFormat/>
    <w:uiPriority w:val="0"/>
    <w:rPr>
      <w:rFonts w:ascii="宋体" w:hAnsi="宋体" w:eastAsia="宋体" w:cs="宋体"/>
      <w:b/>
      <w:color w:val="000000"/>
      <w:sz w:val="22"/>
      <w:szCs w:val="22"/>
      <w:u w:val="none"/>
    </w:rPr>
  </w:style>
  <w:style w:type="character" w:customStyle="1" w:styleId="34">
    <w:name w:val="font51"/>
    <w:basedOn w:val="1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529</Words>
  <Characters>3016</Characters>
  <Lines>25</Lines>
  <Paragraphs>7</Paragraphs>
  <TotalTime>12</TotalTime>
  <ScaleCrop>false</ScaleCrop>
  <LinksUpToDate>false</LinksUpToDate>
  <CharactersWithSpaces>3538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2020-03-13T09:14:00Z</dcterms:created>
  <dc:creator>Administrator</dc:creator>
  <cp:lastModifiedBy>王志雄</cp:lastModifiedBy>
  <cp:lastPrinted>2020-07-14T02:51:00Z</cp:lastPrinted>
  <dcterms:modified xsi:type="dcterms:W3CDTF">2021-11-15T02:08:15Z</dcterms:modified>
  <dc:title>&lt;433A5C55736572735C41646D696E6973747261746F725C4465736B746F705CD3FDB2C5CEAFCDD0BACFCDAC20A3A8D6D0D6C7C3FCCCE2A3A9D0DEB8C4BAF32E646F63&gt;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2019-12-23T00:00:00Z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2020-03-13T00:00:00Z</vt:filetime>
  </property>
  <property fmtid="{D5CDD505-2E9C-101B-9397-08002B2CF9AE}" pid="5" name="KSOProductBuildVer">
    <vt:lpwstr>2052-11.1.0.11045</vt:lpwstr>
  </property>
  <property fmtid="{D5CDD505-2E9C-101B-9397-08002B2CF9AE}" pid="6" name="ICV">
    <vt:lpwstr>6870E411A0834AED9155B34370360FED</vt:lpwstr>
  </property>
</Properties>
</file>